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C0" w:rsidRPr="00E6318B" w:rsidRDefault="00FF5A8F" w:rsidP="00F4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18B">
        <w:rPr>
          <w:rFonts w:ascii="Times New Roman" w:hAnsi="Times New Roman"/>
          <w:sz w:val="24"/>
          <w:szCs w:val="24"/>
        </w:rPr>
        <w:t xml:space="preserve"> </w:t>
      </w:r>
    </w:p>
    <w:p w:rsidR="00F473C0" w:rsidRPr="00E6318B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73C0" w:rsidRPr="00E6318B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0" w:name="Par1"/>
      <w:bookmarkEnd w:id="0"/>
      <w:r w:rsidRPr="00E6318B">
        <w:rPr>
          <w:rFonts w:ascii="Times New Roman" w:hAnsi="Times New Roman"/>
          <w:bCs/>
          <w:sz w:val="24"/>
          <w:szCs w:val="24"/>
        </w:rPr>
        <w:t>АДМИНИСТРАЦИЯ БЕСПЛЕМЯНОВСКОГО СЕЛЬСКОГО ПОСЕЛЕНИЯ УРЮПИНСКОГО РАЙОНА МУНИЦИПАЛЬНОГО ВОЛГОГРАДСКОЙ ОБЛАСТИ</w:t>
      </w:r>
    </w:p>
    <w:p w:rsidR="00F473C0" w:rsidRPr="00E6318B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3C0" w:rsidRPr="00E6318B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3C0" w:rsidRPr="00E6318B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318B">
        <w:rPr>
          <w:rFonts w:ascii="Times New Roman" w:hAnsi="Times New Roman"/>
          <w:bCs/>
          <w:sz w:val="24"/>
          <w:szCs w:val="24"/>
        </w:rPr>
        <w:t xml:space="preserve">ПОСТАНОВЛЕНИЕ   </w:t>
      </w:r>
    </w:p>
    <w:p w:rsidR="00F473C0" w:rsidRPr="00E6318B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318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F473C0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73C0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 февраля 2015 г.                                №  11</w:t>
      </w:r>
    </w:p>
    <w:p w:rsidR="00F473C0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73C0" w:rsidRDefault="00F473C0" w:rsidP="00F47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73C0" w:rsidRDefault="00F473C0" w:rsidP="00F473C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контрактного управляющего</w:t>
      </w:r>
      <w:bookmarkStart w:id="1" w:name="_GoBack"/>
      <w:bookmarkEnd w:id="1"/>
    </w:p>
    <w:p w:rsidR="00F473C0" w:rsidRDefault="00F473C0" w:rsidP="00F473C0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F473C0" w:rsidRDefault="00F473C0" w:rsidP="00F473C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В соответствии с ч.2 ст.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Бесплемяновского сельского поселения </w:t>
      </w:r>
    </w:p>
    <w:p w:rsidR="00F473C0" w:rsidRDefault="00F473C0" w:rsidP="00F473C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473C0" w:rsidRDefault="00F473C0" w:rsidP="00F473C0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3C0" w:rsidRDefault="00F473C0" w:rsidP="00F473C0">
      <w:pPr>
        <w:shd w:val="clear" w:color="auto" w:fill="FFFFFF"/>
        <w:spacing w:before="105" w:after="105" w:line="240" w:lineRule="auto"/>
        <w:ind w:left="4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Назначить контрактным управляющим директора муниципального казенного учреждения «Бесплемяновский сельский Дом культуры» Дьякову С.А.</w:t>
      </w:r>
    </w:p>
    <w:p w:rsidR="00F473C0" w:rsidRDefault="00F473C0" w:rsidP="00F473C0">
      <w:pPr>
        <w:shd w:val="clear" w:color="auto" w:fill="FFFFFF"/>
        <w:spacing w:before="105" w:after="105" w:line="240" w:lineRule="auto"/>
        <w:ind w:left="4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F473C0" w:rsidRDefault="00F473C0" w:rsidP="00F473C0">
      <w:pPr>
        <w:shd w:val="clear" w:color="auto" w:fill="FFFFFF"/>
        <w:spacing w:before="105" w:after="105" w:line="240" w:lineRule="auto"/>
        <w:ind w:left="4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главу администрации  Бесплемяновского сельского поселения С.С.Дворянчикову.</w:t>
      </w:r>
    </w:p>
    <w:p w:rsidR="00F473C0" w:rsidRDefault="00F473C0" w:rsidP="00F473C0">
      <w:pPr>
        <w:shd w:val="clear" w:color="auto" w:fill="FFFFFF"/>
        <w:spacing w:before="105" w:after="10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3C0" w:rsidRDefault="00F473C0" w:rsidP="00F473C0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473C0" w:rsidRDefault="00F473C0" w:rsidP="00F473C0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Бесплемяновского</w:t>
      </w:r>
    </w:p>
    <w:p w:rsidR="00F473C0" w:rsidRDefault="00F473C0" w:rsidP="00F473C0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С.С.Дворянчикова</w:t>
      </w:r>
    </w:p>
    <w:p w:rsidR="00F473C0" w:rsidRDefault="00F473C0" w:rsidP="00F473C0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F473C0" w:rsidRDefault="00F473C0" w:rsidP="00F473C0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F97ADF" w:rsidRDefault="00F97ADF"/>
    <w:sectPr w:rsidR="00F9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0"/>
    <w:rsid w:val="00E6318B"/>
    <w:rsid w:val="00F473C0"/>
    <w:rsid w:val="00F97AD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2015-02-09T07:27:00Z</cp:lastPrinted>
  <dcterms:created xsi:type="dcterms:W3CDTF">2015-02-09T07:18:00Z</dcterms:created>
  <dcterms:modified xsi:type="dcterms:W3CDTF">2015-02-19T12:08:00Z</dcterms:modified>
</cp:coreProperties>
</file>